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E48BB" w14:textId="77777777" w:rsidR="000A59DB" w:rsidRPr="00A7078E" w:rsidRDefault="000A59DB" w:rsidP="00A7078E">
      <w:pPr>
        <w:pStyle w:val="NormalWeb"/>
        <w:spacing w:before="0" w:beforeAutospacing="0" w:after="0" w:afterAutospacing="0" w:line="480" w:lineRule="auto"/>
        <w:rPr>
          <w:color w:val="0E101A"/>
        </w:rPr>
      </w:pPr>
    </w:p>
    <w:p w14:paraId="3C78F44B"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0740AA3B"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56CF49C3"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694D9DBF"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61A99568"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41D59BA3"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3AC0826C" w14:textId="77777777" w:rsidR="000A59DB" w:rsidRPr="00A7078E" w:rsidRDefault="000A59DB" w:rsidP="00A7078E">
      <w:pPr>
        <w:pStyle w:val="NormalWeb"/>
        <w:spacing w:before="0" w:beforeAutospacing="0" w:after="0" w:afterAutospacing="0" w:line="480" w:lineRule="auto"/>
        <w:rPr>
          <w:color w:val="0E101A"/>
        </w:rPr>
      </w:pPr>
    </w:p>
    <w:p w14:paraId="06584AA5" w14:textId="77777777" w:rsidR="000A59DB" w:rsidRPr="00A7078E" w:rsidRDefault="000A59DB" w:rsidP="0020196B">
      <w:pPr>
        <w:pStyle w:val="NormalWeb"/>
        <w:spacing w:before="0" w:beforeAutospacing="0" w:after="0" w:afterAutospacing="0" w:line="480" w:lineRule="auto"/>
        <w:jc w:val="center"/>
        <w:rPr>
          <w:color w:val="0E101A"/>
        </w:rPr>
      </w:pPr>
      <w:r w:rsidRPr="00A7078E">
        <w:rPr>
          <w:color w:val="0E101A"/>
        </w:rPr>
        <w:t>Persuasive Speech Assignment on the Importance of Consumer Protection on the Citizens</w:t>
      </w:r>
    </w:p>
    <w:p w14:paraId="04345484" w14:textId="77777777" w:rsidR="000A59DB" w:rsidRPr="00A7078E" w:rsidRDefault="000A59DB" w:rsidP="0020196B">
      <w:pPr>
        <w:pStyle w:val="NormalWeb"/>
        <w:spacing w:before="0" w:beforeAutospacing="0" w:after="0" w:afterAutospacing="0" w:line="480" w:lineRule="auto"/>
        <w:jc w:val="center"/>
        <w:rPr>
          <w:color w:val="0E101A"/>
        </w:rPr>
      </w:pPr>
      <w:r w:rsidRPr="00A7078E">
        <w:rPr>
          <w:color w:val="0E101A"/>
        </w:rPr>
        <w:t>Institutional Affiliation</w:t>
      </w:r>
    </w:p>
    <w:p w14:paraId="669B04BF" w14:textId="77777777" w:rsidR="000A59DB" w:rsidRPr="00A7078E" w:rsidRDefault="000A59DB" w:rsidP="0020196B">
      <w:pPr>
        <w:pStyle w:val="NormalWeb"/>
        <w:spacing w:before="0" w:beforeAutospacing="0" w:after="0" w:afterAutospacing="0" w:line="480" w:lineRule="auto"/>
        <w:jc w:val="center"/>
        <w:rPr>
          <w:color w:val="0E101A"/>
        </w:rPr>
      </w:pPr>
      <w:r w:rsidRPr="00A7078E">
        <w:rPr>
          <w:color w:val="0E101A"/>
        </w:rPr>
        <w:t>Date</w:t>
      </w:r>
    </w:p>
    <w:p w14:paraId="64120773"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22B4AE7B"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08966726"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0CFFD4B4"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4D8FC433"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1F66A4F5"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3FD308F8" w14:textId="77777777" w:rsidR="000A59DB" w:rsidRPr="00A7078E" w:rsidRDefault="000A59DB" w:rsidP="00A7078E">
      <w:pPr>
        <w:pStyle w:val="NormalWeb"/>
        <w:spacing w:before="0" w:beforeAutospacing="0" w:after="0" w:afterAutospacing="0" w:line="480" w:lineRule="auto"/>
        <w:rPr>
          <w:color w:val="0E101A"/>
        </w:rPr>
      </w:pPr>
    </w:p>
    <w:p w14:paraId="3AD8B1B8" w14:textId="77777777" w:rsidR="007D786A" w:rsidRDefault="007D786A">
      <w:pPr>
        <w:rPr>
          <w:rStyle w:val="Strong"/>
          <w:rFonts w:eastAsiaTheme="majorEastAsia" w:cs="Times New Roman"/>
          <w:color w:val="0E101A"/>
          <w:spacing w:val="0"/>
          <w:kern w:val="0"/>
          <w:szCs w:val="24"/>
        </w:rPr>
      </w:pPr>
      <w:r>
        <w:rPr>
          <w:rStyle w:val="Strong"/>
          <w:rFonts w:eastAsiaTheme="majorEastAsia"/>
          <w:color w:val="0E101A"/>
        </w:rPr>
        <w:br w:type="page"/>
      </w:r>
    </w:p>
    <w:p w14:paraId="1E0BF441" w14:textId="50B13F5D" w:rsidR="000A59DB" w:rsidRPr="00A7078E" w:rsidRDefault="000A59DB" w:rsidP="00A7078E">
      <w:pPr>
        <w:pStyle w:val="NormalWeb"/>
        <w:spacing w:before="0" w:beforeAutospacing="0" w:after="0" w:afterAutospacing="0" w:line="480" w:lineRule="auto"/>
        <w:rPr>
          <w:color w:val="0E101A"/>
        </w:rPr>
      </w:pPr>
      <w:r w:rsidRPr="00A7078E">
        <w:rPr>
          <w:rStyle w:val="Strong"/>
          <w:rFonts w:eastAsiaTheme="majorEastAsia"/>
          <w:color w:val="0E101A"/>
        </w:rPr>
        <w:lastRenderedPageBreak/>
        <w:t>Topic:</w:t>
      </w:r>
      <w:r w:rsidRPr="00A7078E">
        <w:rPr>
          <w:color w:val="0E101A"/>
        </w:rPr>
        <w:t> A Persuasive Speech on the Importance of Consumer Protection on the Citizens</w:t>
      </w:r>
    </w:p>
    <w:p w14:paraId="4BA61324" w14:textId="77777777" w:rsidR="000A59DB" w:rsidRPr="00A7078E" w:rsidRDefault="000A59DB" w:rsidP="00A7078E">
      <w:pPr>
        <w:pStyle w:val="NormalWeb"/>
        <w:spacing w:before="0" w:beforeAutospacing="0" w:after="0" w:afterAutospacing="0" w:line="480" w:lineRule="auto"/>
        <w:rPr>
          <w:color w:val="0E101A"/>
        </w:rPr>
      </w:pPr>
      <w:r w:rsidRPr="00A7078E">
        <w:rPr>
          <w:rStyle w:val="Strong"/>
          <w:rFonts w:eastAsiaTheme="majorEastAsia"/>
          <w:color w:val="0E101A"/>
        </w:rPr>
        <w:t>General Purpose</w:t>
      </w:r>
      <w:r w:rsidRPr="00A7078E">
        <w:rPr>
          <w:color w:val="0E101A"/>
        </w:rPr>
        <w:t>: To inform the audience or persuade</w:t>
      </w:r>
    </w:p>
    <w:p w14:paraId="3D392864" w14:textId="77777777" w:rsidR="000A59DB" w:rsidRPr="00A7078E" w:rsidRDefault="000A59DB" w:rsidP="00A7078E">
      <w:pPr>
        <w:pStyle w:val="NormalWeb"/>
        <w:spacing w:before="0" w:beforeAutospacing="0" w:after="0" w:afterAutospacing="0" w:line="480" w:lineRule="auto"/>
        <w:rPr>
          <w:color w:val="0E101A"/>
        </w:rPr>
      </w:pPr>
      <w:r w:rsidRPr="00A7078E">
        <w:rPr>
          <w:rStyle w:val="Strong"/>
          <w:rFonts w:eastAsiaTheme="majorEastAsia"/>
          <w:color w:val="0E101A"/>
        </w:rPr>
        <w:t>Specific Purpose:</w:t>
      </w:r>
      <w:r w:rsidRPr="00A7078E">
        <w:rPr>
          <w:color w:val="0E101A"/>
        </w:rPr>
        <w:t> To pursued the audience on consumer protection measures available to the citizens in regards to goods and services offered by dealers.</w:t>
      </w:r>
    </w:p>
    <w:p w14:paraId="54CF55C6" w14:textId="77777777" w:rsidR="000A59DB" w:rsidRPr="00A7078E" w:rsidRDefault="000A59DB" w:rsidP="00876340">
      <w:pPr>
        <w:pStyle w:val="Heading2"/>
      </w:pPr>
      <w:r w:rsidRPr="00A7078E">
        <w:t>Introduction</w:t>
      </w:r>
    </w:p>
    <w:p w14:paraId="311A77C7" w14:textId="77777777" w:rsidR="000A59DB" w:rsidRPr="00A7078E" w:rsidRDefault="000A59DB" w:rsidP="00A7078E">
      <w:pPr>
        <w:numPr>
          <w:ilvl w:val="0"/>
          <w:numId w:val="8"/>
        </w:numPr>
        <w:spacing w:after="0"/>
        <w:jc w:val="left"/>
        <w:rPr>
          <w:rFonts w:cs="Times New Roman"/>
          <w:color w:val="0E101A"/>
          <w:szCs w:val="24"/>
        </w:rPr>
      </w:pPr>
      <w:r w:rsidRPr="00A7078E">
        <w:rPr>
          <w:rStyle w:val="Strong"/>
          <w:rFonts w:cs="Times New Roman"/>
          <w:color w:val="0E101A"/>
          <w:szCs w:val="24"/>
        </w:rPr>
        <w:t>Attention getter: </w:t>
      </w:r>
      <w:r w:rsidRPr="00A7078E">
        <w:rPr>
          <w:rFonts w:cs="Times New Roman"/>
          <w:color w:val="0E101A"/>
          <w:szCs w:val="24"/>
        </w:rPr>
        <w:t>How many of you have ever received a service or buy goods that did not meet the expectations it was to satisfy? Did you seek any reprieve from the service provider or the law enforcement agencies? Were they able to provide a solution to the predicament? Last summer, I visited a boutique to purchase a few pairs of trousers, which I randomly picked with my size in mind, but it was not until I was at home that I realized that they were not fitting. After several attempts to get compensation from the boutique got thwarted, I consulted the consumer protection units, which were of help, and I eventually remedied the situation.</w:t>
      </w:r>
    </w:p>
    <w:p w14:paraId="5F71E7E1" w14:textId="77777777" w:rsidR="000A59DB" w:rsidRPr="00A7078E" w:rsidRDefault="000A59DB" w:rsidP="00A7078E">
      <w:pPr>
        <w:numPr>
          <w:ilvl w:val="0"/>
          <w:numId w:val="8"/>
        </w:numPr>
        <w:spacing w:after="0"/>
        <w:jc w:val="left"/>
        <w:rPr>
          <w:rFonts w:cs="Times New Roman"/>
          <w:color w:val="0E101A"/>
          <w:szCs w:val="24"/>
        </w:rPr>
      </w:pPr>
      <w:r w:rsidRPr="00A7078E">
        <w:rPr>
          <w:rStyle w:val="Strong"/>
          <w:rFonts w:cs="Times New Roman"/>
          <w:color w:val="0E101A"/>
          <w:szCs w:val="24"/>
        </w:rPr>
        <w:t>Thesis statement: </w:t>
      </w:r>
      <w:r w:rsidRPr="00A7078E">
        <w:rPr>
          <w:rFonts w:cs="Times New Roman"/>
          <w:color w:val="0E101A"/>
          <w:szCs w:val="24"/>
        </w:rPr>
        <w:t>the purpose of the speech is to inform and persuade you of the various consumer protection measures you may utilize to use retail products and services.</w:t>
      </w:r>
    </w:p>
    <w:p w14:paraId="2FD993BB" w14:textId="77777777" w:rsidR="000A59DB" w:rsidRPr="00A7078E" w:rsidRDefault="000A59DB" w:rsidP="00A7078E">
      <w:pPr>
        <w:numPr>
          <w:ilvl w:val="0"/>
          <w:numId w:val="8"/>
        </w:numPr>
        <w:spacing w:after="0"/>
        <w:jc w:val="left"/>
        <w:rPr>
          <w:rFonts w:cs="Times New Roman"/>
          <w:color w:val="0E101A"/>
          <w:szCs w:val="24"/>
        </w:rPr>
      </w:pPr>
      <w:r w:rsidRPr="00A7078E">
        <w:rPr>
          <w:rStyle w:val="Strong"/>
          <w:rFonts w:cs="Times New Roman"/>
          <w:color w:val="0E101A"/>
          <w:szCs w:val="24"/>
        </w:rPr>
        <w:t>Preview of main points: </w:t>
      </w:r>
      <w:r w:rsidRPr="00A7078E">
        <w:rPr>
          <w:rFonts w:cs="Times New Roman"/>
          <w:color w:val="0E101A"/>
          <w:szCs w:val="24"/>
        </w:rPr>
        <w:t>throughout the discussion, I will present the consumer protection phenomenon's various aspects by covering three main elements.</w:t>
      </w:r>
    </w:p>
    <w:p w14:paraId="4905437A" w14:textId="77777777" w:rsidR="000A59DB" w:rsidRPr="00A7078E" w:rsidRDefault="000A59DB" w:rsidP="00A7078E">
      <w:pPr>
        <w:numPr>
          <w:ilvl w:val="0"/>
          <w:numId w:val="8"/>
        </w:numPr>
        <w:spacing w:after="0"/>
        <w:jc w:val="left"/>
        <w:rPr>
          <w:rFonts w:cs="Times New Roman"/>
          <w:color w:val="0E101A"/>
          <w:szCs w:val="24"/>
        </w:rPr>
      </w:pPr>
      <w:r w:rsidRPr="00A7078E">
        <w:rPr>
          <w:rFonts w:cs="Times New Roman"/>
          <w:color w:val="0E101A"/>
          <w:szCs w:val="24"/>
        </w:rPr>
        <w:t>What are the consumer protection rights?</w:t>
      </w:r>
    </w:p>
    <w:p w14:paraId="69FA714A" w14:textId="77777777" w:rsidR="000A59DB" w:rsidRPr="00A7078E" w:rsidRDefault="000A59DB" w:rsidP="00A7078E">
      <w:pPr>
        <w:numPr>
          <w:ilvl w:val="0"/>
          <w:numId w:val="8"/>
        </w:numPr>
        <w:spacing w:after="0"/>
        <w:jc w:val="left"/>
        <w:rPr>
          <w:rFonts w:cs="Times New Roman"/>
          <w:color w:val="0E101A"/>
          <w:szCs w:val="24"/>
        </w:rPr>
      </w:pPr>
      <w:r w:rsidRPr="00A7078E">
        <w:rPr>
          <w:rFonts w:cs="Times New Roman"/>
          <w:color w:val="0E101A"/>
          <w:szCs w:val="24"/>
        </w:rPr>
        <w:t xml:space="preserve">How </w:t>
      </w:r>
      <w:proofErr w:type="gramStart"/>
      <w:r w:rsidRPr="00A7078E">
        <w:rPr>
          <w:rFonts w:cs="Times New Roman"/>
          <w:color w:val="0E101A"/>
          <w:szCs w:val="24"/>
        </w:rPr>
        <w:t>are</w:t>
      </w:r>
      <w:proofErr w:type="gramEnd"/>
      <w:r w:rsidRPr="00A7078E">
        <w:rPr>
          <w:rFonts w:cs="Times New Roman"/>
          <w:color w:val="0E101A"/>
          <w:szCs w:val="24"/>
        </w:rPr>
        <w:t xml:space="preserve"> the consumer protection rights legislated?</w:t>
      </w:r>
    </w:p>
    <w:p w14:paraId="47D91925" w14:textId="77777777" w:rsidR="000A59DB" w:rsidRPr="00A7078E" w:rsidRDefault="000A59DB" w:rsidP="00A7078E">
      <w:pPr>
        <w:numPr>
          <w:ilvl w:val="0"/>
          <w:numId w:val="8"/>
        </w:numPr>
        <w:spacing w:after="0"/>
        <w:jc w:val="left"/>
        <w:rPr>
          <w:rFonts w:cs="Times New Roman"/>
          <w:color w:val="0E101A"/>
          <w:szCs w:val="24"/>
        </w:rPr>
      </w:pPr>
      <w:r w:rsidRPr="00A7078E">
        <w:rPr>
          <w:rFonts w:cs="Times New Roman"/>
          <w:color w:val="0E101A"/>
          <w:szCs w:val="24"/>
        </w:rPr>
        <w:t xml:space="preserve">How </w:t>
      </w:r>
      <w:proofErr w:type="gramStart"/>
      <w:r w:rsidRPr="00A7078E">
        <w:rPr>
          <w:rFonts w:cs="Times New Roman"/>
          <w:color w:val="0E101A"/>
          <w:szCs w:val="24"/>
        </w:rPr>
        <w:t>are</w:t>
      </w:r>
      <w:proofErr w:type="gramEnd"/>
      <w:r w:rsidRPr="00A7078E">
        <w:rPr>
          <w:rFonts w:cs="Times New Roman"/>
          <w:color w:val="0E101A"/>
          <w:szCs w:val="24"/>
        </w:rPr>
        <w:t xml:space="preserve"> the consumer protection rights enforced?</w:t>
      </w:r>
    </w:p>
    <w:p w14:paraId="6EA6848B" w14:textId="77777777" w:rsidR="000A59DB" w:rsidRPr="00A7078E" w:rsidRDefault="000A59DB" w:rsidP="00876340">
      <w:pPr>
        <w:pStyle w:val="Heading2"/>
      </w:pPr>
      <w:r w:rsidRPr="00A7078E">
        <w:t>Body</w:t>
      </w:r>
    </w:p>
    <w:p w14:paraId="0537BC1D"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Like any other group, consumers require protection to be able to enjoy the value of services and goods they pay for to prevent them from unscrupulous dealers (</w:t>
      </w:r>
      <w:proofErr w:type="spellStart"/>
      <w:r w:rsidRPr="00A7078E">
        <w:rPr>
          <w:rFonts w:cs="Times New Roman"/>
          <w:color w:val="0E101A"/>
          <w:szCs w:val="24"/>
        </w:rPr>
        <w:t>Corones</w:t>
      </w:r>
      <w:proofErr w:type="spellEnd"/>
      <w:r w:rsidRPr="00A7078E">
        <w:rPr>
          <w:rFonts w:cs="Times New Roman"/>
          <w:color w:val="0E101A"/>
          <w:szCs w:val="24"/>
        </w:rPr>
        <w:t xml:space="preserve"> 2011).</w:t>
      </w:r>
    </w:p>
    <w:p w14:paraId="46386280"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lastRenderedPageBreak/>
        <w:t>Many consumers fall victim to dealers who take advantage of their ignorance in the field of consumer products. This is elevated by the technical requirements of products that render the consumers ignorant of the basics of a product and its functionality (Zhang, 2008, p153)</w:t>
      </w:r>
    </w:p>
    <w:p w14:paraId="7C27AAA7"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Some of the dealers are unscrupulous and commits fraudulent acts, which may confuse the consumers to make appropriate choices. When consumers purchase products, they may be able to sign contractual agreements, which may not be effective in outlining the obligations and duties. This can be attributed to dealers who do not take sufficient measures to disclose the terms of ales by using tiny writing, which is illegible (Gilbert, 1993)</w:t>
      </w:r>
    </w:p>
    <w:p w14:paraId="18CAC6ED"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For the effective utilization of consumer protection measures, the laws must always be updated to ensure they keep up with the changes in the field.</w:t>
      </w:r>
    </w:p>
    <w:p w14:paraId="363E281F"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The legislation is mainly implemented through legislation where the parliamentary representatives create and enact consumer protection laws that are constituted in statutory instruments and subsidiary laws (</w:t>
      </w:r>
      <w:proofErr w:type="spellStart"/>
      <w:r w:rsidRPr="00A7078E">
        <w:rPr>
          <w:rFonts w:cs="Times New Roman"/>
          <w:color w:val="0E101A"/>
          <w:szCs w:val="24"/>
        </w:rPr>
        <w:t>Whitford</w:t>
      </w:r>
      <w:proofErr w:type="spellEnd"/>
      <w:r w:rsidRPr="00A7078E">
        <w:rPr>
          <w:rFonts w:cs="Times New Roman"/>
          <w:color w:val="0E101A"/>
          <w:szCs w:val="24"/>
        </w:rPr>
        <w:t>, 1981, p1018). The legislation may be obsolete, requiring statutory amendments, which are also done by the legislature to ensure they conform to the changing tides (Meier, 1987)</w:t>
      </w:r>
    </w:p>
    <w:p w14:paraId="099605AE"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The consumer protection rights not only emanate from parliamentarians but also from the general public who may intervene to the legislature through public participation on the issues they deem problematic and through a unanimous public action seeking the amendment of statutory instruments by referendum (</w:t>
      </w:r>
      <w:proofErr w:type="spellStart"/>
      <w:r w:rsidRPr="00A7078E">
        <w:rPr>
          <w:rFonts w:cs="Times New Roman"/>
          <w:color w:val="0E101A"/>
          <w:szCs w:val="24"/>
        </w:rPr>
        <w:t>Talesh</w:t>
      </w:r>
      <w:proofErr w:type="spellEnd"/>
      <w:r w:rsidRPr="00A7078E">
        <w:rPr>
          <w:rFonts w:cs="Times New Roman"/>
          <w:color w:val="0E101A"/>
          <w:szCs w:val="24"/>
        </w:rPr>
        <w:t>, 2014)</w:t>
      </w:r>
    </w:p>
    <w:p w14:paraId="5B64A493"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These consumer protection measures are to remain a textbook myth unless deliberate measures are made for its enforcement and specific institutions being given a mandate to enforce such measures.</w:t>
      </w:r>
    </w:p>
    <w:p w14:paraId="3F0A765E"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 xml:space="preserve">Institutions have been created with the sole purpose of overseeing the agreements consumers enter into and conduct a search for products and services and quality. These institutions have been </w:t>
      </w:r>
      <w:r w:rsidRPr="00A7078E">
        <w:rPr>
          <w:rFonts w:cs="Times New Roman"/>
          <w:color w:val="0E101A"/>
          <w:szCs w:val="24"/>
        </w:rPr>
        <w:lastRenderedPageBreak/>
        <w:t>instrumental in establishing the standards against which services are to be measured while ensuring their adherence (</w:t>
      </w:r>
      <w:proofErr w:type="spellStart"/>
      <w:r w:rsidRPr="00A7078E">
        <w:rPr>
          <w:rFonts w:cs="Times New Roman"/>
          <w:color w:val="0E101A"/>
          <w:szCs w:val="24"/>
        </w:rPr>
        <w:t>Overby</w:t>
      </w:r>
      <w:proofErr w:type="spellEnd"/>
      <w:r w:rsidRPr="00A7078E">
        <w:rPr>
          <w:rFonts w:cs="Times New Roman"/>
          <w:color w:val="0E101A"/>
          <w:szCs w:val="24"/>
        </w:rPr>
        <w:t>, 2001).</w:t>
      </w:r>
    </w:p>
    <w:p w14:paraId="0F6BBB42" w14:textId="77777777" w:rsidR="000A59DB" w:rsidRPr="00A7078E" w:rsidRDefault="000A59DB" w:rsidP="00A7078E">
      <w:pPr>
        <w:numPr>
          <w:ilvl w:val="0"/>
          <w:numId w:val="9"/>
        </w:numPr>
        <w:spacing w:after="0"/>
        <w:jc w:val="left"/>
        <w:rPr>
          <w:rFonts w:cs="Times New Roman"/>
          <w:color w:val="0E101A"/>
          <w:szCs w:val="24"/>
        </w:rPr>
      </w:pPr>
      <w:r w:rsidRPr="00A7078E">
        <w:rPr>
          <w:rFonts w:cs="Times New Roman"/>
          <w:color w:val="0E101A"/>
          <w:szCs w:val="24"/>
        </w:rPr>
        <w:t>Consumers are highly encouraged to be aware of their rights which ensure any unfair dealings they are exposed to by dealers are easily detected and demand their rightful fulfillment of obligations (Rutledge, 2010)</w:t>
      </w:r>
    </w:p>
    <w:p w14:paraId="32FB94EA" w14:textId="77777777" w:rsidR="000A59DB" w:rsidRPr="00876340" w:rsidRDefault="000A59DB" w:rsidP="00876340">
      <w:pPr>
        <w:pStyle w:val="Heading2"/>
      </w:pPr>
      <w:r w:rsidRPr="00876340">
        <w:t>Conclusion</w:t>
      </w:r>
    </w:p>
    <w:p w14:paraId="788CA8D9"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Therefore, it is important that as you prosper in life, you must identify the essence of consumer protection measures to gain value for your money with the effectiveness of produced goods and services.</w:t>
      </w:r>
    </w:p>
    <w:p w14:paraId="473696DA" w14:textId="77777777" w:rsidR="000A59DB" w:rsidRPr="00A7078E" w:rsidRDefault="000A59DB" w:rsidP="00A7078E">
      <w:pPr>
        <w:numPr>
          <w:ilvl w:val="0"/>
          <w:numId w:val="10"/>
        </w:numPr>
        <w:spacing w:after="0"/>
        <w:jc w:val="left"/>
        <w:rPr>
          <w:rFonts w:cs="Times New Roman"/>
          <w:color w:val="0E101A"/>
          <w:szCs w:val="24"/>
        </w:rPr>
      </w:pPr>
      <w:r w:rsidRPr="00A7078E">
        <w:rPr>
          <w:rStyle w:val="Strong"/>
          <w:rFonts w:cs="Times New Roman"/>
          <w:color w:val="0E101A"/>
          <w:szCs w:val="24"/>
        </w:rPr>
        <w:t>Review of Main Points: </w:t>
      </w:r>
      <w:r w:rsidRPr="00A7078E">
        <w:rPr>
          <w:rFonts w:cs="Times New Roman"/>
          <w:color w:val="0E101A"/>
          <w:szCs w:val="24"/>
        </w:rPr>
        <w:t>Throughout the presentation of the speech, I have informed you of the role of consumer rights in our daily lives, how they come to be through legislative instruments, and how the measures are enforced, which essentially requires institutional and individual corporations for their success.</w:t>
      </w:r>
    </w:p>
    <w:p w14:paraId="1445F327" w14:textId="77777777" w:rsidR="000A59DB" w:rsidRPr="00A7078E" w:rsidRDefault="000A59DB" w:rsidP="00A7078E">
      <w:pPr>
        <w:numPr>
          <w:ilvl w:val="0"/>
          <w:numId w:val="10"/>
        </w:numPr>
        <w:spacing w:after="0"/>
        <w:jc w:val="left"/>
        <w:rPr>
          <w:rFonts w:cs="Times New Roman"/>
          <w:color w:val="0E101A"/>
          <w:szCs w:val="24"/>
        </w:rPr>
      </w:pPr>
      <w:r w:rsidRPr="00A7078E">
        <w:rPr>
          <w:rStyle w:val="Strong"/>
          <w:rFonts w:cs="Times New Roman"/>
          <w:color w:val="0E101A"/>
          <w:szCs w:val="24"/>
        </w:rPr>
        <w:t>Closure</w:t>
      </w:r>
      <w:r w:rsidRPr="00A7078E">
        <w:rPr>
          <w:rFonts w:cs="Times New Roman"/>
          <w:color w:val="0E101A"/>
          <w:szCs w:val="24"/>
        </w:rPr>
        <w:t xml:space="preserve">: Imagine yourselves in a situation where you are not happy with the service or product provided, and you are in a position to outline your rights and assert its </w:t>
      </w:r>
      <w:proofErr w:type="spellStart"/>
      <w:r w:rsidRPr="00A7078E">
        <w:rPr>
          <w:rFonts w:cs="Times New Roman"/>
          <w:color w:val="0E101A"/>
          <w:szCs w:val="24"/>
        </w:rPr>
        <w:t>paramountcy</w:t>
      </w:r>
      <w:proofErr w:type="spellEnd"/>
      <w:r w:rsidRPr="00A7078E">
        <w:rPr>
          <w:rFonts w:cs="Times New Roman"/>
          <w:color w:val="0E101A"/>
          <w:szCs w:val="24"/>
        </w:rPr>
        <w:t xml:space="preserve"> to the dealer; this would turn a rather stressful moment and process into a procedure that you are well aware to find a solution. This, therefore, would be the ultimate ideal moment that you and any consumer would relive with pride and admiration; therefore, all I can say is know your rights, "equity does not aid the indolent."</w:t>
      </w:r>
    </w:p>
    <w:p w14:paraId="5A8DDD5B"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0F71E31F"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1F22E7CB" w14:textId="77777777" w:rsidR="000A59DB" w:rsidRPr="00A7078E" w:rsidRDefault="000A59DB" w:rsidP="00A7078E">
      <w:pPr>
        <w:pStyle w:val="NormalWeb"/>
        <w:spacing w:before="0" w:beforeAutospacing="0" w:after="0" w:afterAutospacing="0" w:line="480" w:lineRule="auto"/>
        <w:rPr>
          <w:color w:val="0E101A"/>
        </w:rPr>
      </w:pPr>
      <w:r w:rsidRPr="00A7078E">
        <w:rPr>
          <w:color w:val="0E101A"/>
        </w:rPr>
        <w:t> </w:t>
      </w:r>
    </w:p>
    <w:p w14:paraId="6AF3FEB5" w14:textId="77777777" w:rsidR="00FF5AB2" w:rsidRDefault="000A59DB" w:rsidP="00FF5AB2">
      <w:pPr>
        <w:pStyle w:val="NormalWeb"/>
        <w:spacing w:before="0" w:beforeAutospacing="0" w:after="0" w:afterAutospacing="0" w:line="480" w:lineRule="auto"/>
        <w:rPr>
          <w:color w:val="0E101A"/>
        </w:rPr>
      </w:pPr>
      <w:r w:rsidRPr="00A7078E">
        <w:rPr>
          <w:color w:val="0E101A"/>
        </w:rPr>
        <w:t> </w:t>
      </w:r>
    </w:p>
    <w:p w14:paraId="3CE3027A" w14:textId="2D7F5DB7" w:rsidR="000A59DB" w:rsidRPr="00A7078E" w:rsidRDefault="000A59DB" w:rsidP="00FF5AB2">
      <w:pPr>
        <w:pStyle w:val="NormalWeb"/>
        <w:spacing w:before="0" w:beforeAutospacing="0" w:after="0" w:afterAutospacing="0" w:line="480" w:lineRule="auto"/>
        <w:jc w:val="center"/>
        <w:rPr>
          <w:color w:val="0E101A"/>
        </w:rPr>
      </w:pPr>
      <w:r w:rsidRPr="00A7078E">
        <w:rPr>
          <w:color w:val="0E101A"/>
        </w:rPr>
        <w:lastRenderedPageBreak/>
        <w:t>References</w:t>
      </w:r>
    </w:p>
    <w:p w14:paraId="16BD9759" w14:textId="77777777" w:rsidR="000D7F94" w:rsidRPr="00A7078E" w:rsidRDefault="000D7F94" w:rsidP="000D7F94">
      <w:pPr>
        <w:pStyle w:val="NormalWeb"/>
        <w:spacing w:before="0" w:beforeAutospacing="0" w:after="0" w:afterAutospacing="0" w:line="480" w:lineRule="auto"/>
        <w:ind w:left="720" w:hanging="720"/>
        <w:rPr>
          <w:color w:val="0E101A"/>
        </w:rPr>
      </w:pPr>
      <w:r w:rsidRPr="00A7078E">
        <w:rPr>
          <w:color w:val="0E101A"/>
        </w:rPr>
        <w:t> </w:t>
      </w:r>
    </w:p>
    <w:p w14:paraId="0263E02B" w14:textId="77777777" w:rsidR="000D7F94" w:rsidRPr="00A7078E" w:rsidRDefault="000D7F94" w:rsidP="000D7F94">
      <w:pPr>
        <w:pStyle w:val="NormalWeb"/>
        <w:spacing w:before="0" w:beforeAutospacing="0" w:after="0" w:afterAutospacing="0" w:line="480" w:lineRule="auto"/>
        <w:ind w:left="720" w:hanging="720"/>
        <w:rPr>
          <w:color w:val="0E101A"/>
        </w:rPr>
      </w:pPr>
      <w:proofErr w:type="spellStart"/>
      <w:r w:rsidRPr="00A7078E">
        <w:rPr>
          <w:color w:val="0E101A"/>
        </w:rPr>
        <w:t>Corones</w:t>
      </w:r>
      <w:proofErr w:type="spellEnd"/>
      <w:r w:rsidRPr="00A7078E">
        <w:rPr>
          <w:color w:val="0E101A"/>
        </w:rPr>
        <w:t>, S. (2011). </w:t>
      </w:r>
      <w:proofErr w:type="gramStart"/>
      <w:r w:rsidRPr="00A7078E">
        <w:rPr>
          <w:rStyle w:val="Emphasis"/>
          <w:rFonts w:eastAsiaTheme="majorEastAsia"/>
          <w:color w:val="0E101A"/>
        </w:rPr>
        <w:t>The Australian consumer laws</w:t>
      </w:r>
      <w:r w:rsidRPr="00A7078E">
        <w:rPr>
          <w:color w:val="0E101A"/>
        </w:rPr>
        <w:t>.</w:t>
      </w:r>
      <w:proofErr w:type="gramEnd"/>
      <w:r w:rsidRPr="00A7078E">
        <w:rPr>
          <w:color w:val="0E101A"/>
        </w:rPr>
        <w:t xml:space="preserve"> Thomson </w:t>
      </w:r>
      <w:proofErr w:type="spellStart"/>
      <w:r w:rsidRPr="00A7078E">
        <w:rPr>
          <w:color w:val="0E101A"/>
        </w:rPr>
        <w:t>Lawbook</w:t>
      </w:r>
      <w:proofErr w:type="spellEnd"/>
      <w:r w:rsidRPr="00A7078E">
        <w:rPr>
          <w:color w:val="0E101A"/>
        </w:rPr>
        <w:t xml:space="preserve"> Co.</w:t>
      </w:r>
      <w:bookmarkStart w:id="0" w:name="_GoBack"/>
      <w:bookmarkEnd w:id="0"/>
    </w:p>
    <w:p w14:paraId="4C9B72E4" w14:textId="77777777" w:rsidR="000D7F94" w:rsidRPr="00A7078E" w:rsidRDefault="000D7F94" w:rsidP="000D7F94">
      <w:pPr>
        <w:pStyle w:val="NormalWeb"/>
        <w:spacing w:before="0" w:beforeAutospacing="0" w:after="0" w:afterAutospacing="0" w:line="480" w:lineRule="auto"/>
        <w:ind w:left="720" w:hanging="720"/>
        <w:rPr>
          <w:color w:val="0E101A"/>
        </w:rPr>
      </w:pPr>
      <w:proofErr w:type="gramStart"/>
      <w:r w:rsidRPr="00A7078E">
        <w:rPr>
          <w:color w:val="0E101A"/>
        </w:rPr>
        <w:t>Gilbert, M. (1993).</w:t>
      </w:r>
      <w:proofErr w:type="gramEnd"/>
      <w:r w:rsidRPr="00A7078E">
        <w:rPr>
          <w:color w:val="0E101A"/>
        </w:rPr>
        <w:t xml:space="preserve"> </w:t>
      </w:r>
      <w:proofErr w:type="gramStart"/>
      <w:r w:rsidRPr="00A7078E">
        <w:rPr>
          <w:color w:val="0E101A"/>
        </w:rPr>
        <w:t>Agreements, coercion, and obligation.</w:t>
      </w:r>
      <w:proofErr w:type="gramEnd"/>
      <w:r w:rsidRPr="00A7078E">
        <w:rPr>
          <w:color w:val="0E101A"/>
        </w:rPr>
        <w:t> </w:t>
      </w:r>
      <w:proofErr w:type="gramStart"/>
      <w:r w:rsidRPr="00A7078E">
        <w:rPr>
          <w:rStyle w:val="Emphasis"/>
          <w:rFonts w:eastAsiaTheme="majorEastAsia"/>
          <w:color w:val="0E101A"/>
        </w:rPr>
        <w:t>Ethics</w:t>
      </w:r>
      <w:r w:rsidRPr="00A7078E">
        <w:rPr>
          <w:color w:val="0E101A"/>
        </w:rPr>
        <w:t>, </w:t>
      </w:r>
      <w:r w:rsidRPr="00A7078E">
        <w:rPr>
          <w:rStyle w:val="Emphasis"/>
          <w:rFonts w:eastAsiaTheme="majorEastAsia"/>
          <w:color w:val="0E101A"/>
        </w:rPr>
        <w:t>103</w:t>
      </w:r>
      <w:r w:rsidRPr="00A7078E">
        <w:rPr>
          <w:color w:val="0E101A"/>
        </w:rPr>
        <w:t>(4).</w:t>
      </w:r>
      <w:proofErr w:type="gramEnd"/>
    </w:p>
    <w:p w14:paraId="02936130" w14:textId="77777777" w:rsidR="000D7F94" w:rsidRPr="00A7078E" w:rsidRDefault="000D7F94" w:rsidP="000D7F94">
      <w:pPr>
        <w:pStyle w:val="NormalWeb"/>
        <w:spacing w:before="0" w:beforeAutospacing="0" w:after="0" w:afterAutospacing="0" w:line="480" w:lineRule="auto"/>
        <w:ind w:left="720" w:hanging="720"/>
        <w:rPr>
          <w:color w:val="0E101A"/>
        </w:rPr>
      </w:pPr>
      <w:r w:rsidRPr="00A7078E">
        <w:rPr>
          <w:color w:val="0E101A"/>
        </w:rPr>
        <w:t>Meier, K. J. (1987). The political economy of consumer protection: An examination of state legislation. </w:t>
      </w:r>
      <w:proofErr w:type="gramStart"/>
      <w:r w:rsidRPr="00A7078E">
        <w:rPr>
          <w:rStyle w:val="Emphasis"/>
          <w:rFonts w:eastAsiaTheme="majorEastAsia"/>
          <w:color w:val="0E101A"/>
        </w:rPr>
        <w:t>Western Political Quarterly</w:t>
      </w:r>
      <w:r w:rsidRPr="00A7078E">
        <w:rPr>
          <w:color w:val="0E101A"/>
        </w:rPr>
        <w:t>, </w:t>
      </w:r>
      <w:r w:rsidRPr="00A7078E">
        <w:rPr>
          <w:rStyle w:val="Emphasis"/>
          <w:rFonts w:eastAsiaTheme="majorEastAsia"/>
          <w:color w:val="0E101A"/>
        </w:rPr>
        <w:t>40</w:t>
      </w:r>
      <w:r w:rsidRPr="00A7078E">
        <w:rPr>
          <w:color w:val="0E101A"/>
        </w:rPr>
        <w:t>(2).</w:t>
      </w:r>
      <w:proofErr w:type="gramEnd"/>
    </w:p>
    <w:p w14:paraId="6B041613" w14:textId="77777777" w:rsidR="000D7F94" w:rsidRPr="00A7078E" w:rsidRDefault="000D7F94" w:rsidP="000D7F94">
      <w:pPr>
        <w:pStyle w:val="NormalWeb"/>
        <w:spacing w:before="0" w:beforeAutospacing="0" w:after="0" w:afterAutospacing="0" w:line="480" w:lineRule="auto"/>
        <w:ind w:left="720" w:hanging="720"/>
        <w:rPr>
          <w:color w:val="0E101A"/>
        </w:rPr>
      </w:pPr>
      <w:proofErr w:type="spellStart"/>
      <w:r w:rsidRPr="00A7078E">
        <w:rPr>
          <w:color w:val="0E101A"/>
        </w:rPr>
        <w:t>Overby</w:t>
      </w:r>
      <w:proofErr w:type="spellEnd"/>
      <w:r w:rsidRPr="00A7078E">
        <w:rPr>
          <w:color w:val="0E101A"/>
        </w:rPr>
        <w:t xml:space="preserve">, A. B. (2001). </w:t>
      </w:r>
      <w:proofErr w:type="gramStart"/>
      <w:r w:rsidRPr="00A7078E">
        <w:rPr>
          <w:color w:val="0E101A"/>
        </w:rPr>
        <w:t>An institutional analysis of consumer law.</w:t>
      </w:r>
      <w:proofErr w:type="gramEnd"/>
      <w:r w:rsidRPr="00A7078E">
        <w:rPr>
          <w:color w:val="0E101A"/>
        </w:rPr>
        <w:t> </w:t>
      </w:r>
      <w:proofErr w:type="spellStart"/>
      <w:proofErr w:type="gramStart"/>
      <w:r w:rsidRPr="00A7078E">
        <w:rPr>
          <w:rStyle w:val="Emphasis"/>
          <w:rFonts w:eastAsiaTheme="majorEastAsia"/>
          <w:color w:val="0E101A"/>
        </w:rPr>
        <w:t>Vand</w:t>
      </w:r>
      <w:proofErr w:type="spellEnd"/>
      <w:r w:rsidRPr="00A7078E">
        <w:rPr>
          <w:rStyle w:val="Emphasis"/>
          <w:rFonts w:eastAsiaTheme="majorEastAsia"/>
          <w:color w:val="0E101A"/>
        </w:rPr>
        <w:t>.</w:t>
      </w:r>
      <w:proofErr w:type="gramEnd"/>
      <w:r w:rsidRPr="00A7078E">
        <w:rPr>
          <w:rStyle w:val="Emphasis"/>
          <w:rFonts w:eastAsiaTheme="majorEastAsia"/>
          <w:color w:val="0E101A"/>
        </w:rPr>
        <w:t xml:space="preserve"> J. </w:t>
      </w:r>
      <w:proofErr w:type="spellStart"/>
      <w:r w:rsidRPr="00A7078E">
        <w:rPr>
          <w:rStyle w:val="Emphasis"/>
          <w:rFonts w:eastAsiaTheme="majorEastAsia"/>
          <w:color w:val="0E101A"/>
        </w:rPr>
        <w:t>Transnatl</w:t>
      </w:r>
      <w:proofErr w:type="spellEnd"/>
      <w:r w:rsidRPr="00A7078E">
        <w:rPr>
          <w:rStyle w:val="Emphasis"/>
          <w:rFonts w:eastAsiaTheme="majorEastAsia"/>
          <w:color w:val="0E101A"/>
        </w:rPr>
        <w:t xml:space="preserve">. </w:t>
      </w:r>
      <w:proofErr w:type="gramStart"/>
      <w:r w:rsidRPr="00A7078E">
        <w:rPr>
          <w:rStyle w:val="Emphasis"/>
          <w:rFonts w:eastAsiaTheme="majorEastAsia"/>
          <w:color w:val="0E101A"/>
        </w:rPr>
        <w:t>L.</w:t>
      </w:r>
      <w:r w:rsidRPr="00A7078E">
        <w:rPr>
          <w:color w:val="0E101A"/>
        </w:rPr>
        <w:t>, </w:t>
      </w:r>
      <w:r w:rsidRPr="00A7078E">
        <w:rPr>
          <w:rStyle w:val="Emphasis"/>
          <w:rFonts w:eastAsiaTheme="majorEastAsia"/>
          <w:color w:val="0E101A"/>
        </w:rPr>
        <w:t>34</w:t>
      </w:r>
      <w:r w:rsidRPr="00A7078E">
        <w:rPr>
          <w:color w:val="0E101A"/>
        </w:rPr>
        <w:t>.</w:t>
      </w:r>
      <w:proofErr w:type="gramEnd"/>
    </w:p>
    <w:p w14:paraId="16CFB41E" w14:textId="77777777" w:rsidR="000D7F94" w:rsidRPr="00A7078E" w:rsidRDefault="000D7F94" w:rsidP="000D7F94">
      <w:pPr>
        <w:pStyle w:val="NormalWeb"/>
        <w:spacing w:before="0" w:beforeAutospacing="0" w:after="0" w:afterAutospacing="0" w:line="480" w:lineRule="auto"/>
        <w:ind w:left="720" w:hanging="720"/>
        <w:rPr>
          <w:color w:val="0E101A"/>
        </w:rPr>
      </w:pPr>
      <w:r w:rsidRPr="00A7078E">
        <w:rPr>
          <w:color w:val="0E101A"/>
        </w:rPr>
        <w:t>Rutledge, S. L. (2010). Consumer protection and financial literacy: lessons from nine country studies. The World Bank</w:t>
      </w:r>
    </w:p>
    <w:p w14:paraId="393DABF4" w14:textId="77777777" w:rsidR="000D7F94" w:rsidRPr="00A7078E" w:rsidRDefault="000D7F94" w:rsidP="000D7F94">
      <w:pPr>
        <w:pStyle w:val="NormalWeb"/>
        <w:spacing w:before="0" w:beforeAutospacing="0" w:after="0" w:afterAutospacing="0" w:line="480" w:lineRule="auto"/>
        <w:ind w:left="720" w:hanging="720"/>
        <w:rPr>
          <w:color w:val="0E101A"/>
        </w:rPr>
      </w:pPr>
      <w:proofErr w:type="spellStart"/>
      <w:r w:rsidRPr="00A7078E">
        <w:rPr>
          <w:color w:val="0E101A"/>
        </w:rPr>
        <w:t>Talesh</w:t>
      </w:r>
      <w:proofErr w:type="spellEnd"/>
      <w:r w:rsidRPr="00A7078E">
        <w:rPr>
          <w:color w:val="0E101A"/>
        </w:rPr>
        <w:t>, S. A. (2014). Institutional and political sources of legislative change: Explaining how private organizations influence the form and content of consumer protection legislation. </w:t>
      </w:r>
      <w:proofErr w:type="gramStart"/>
      <w:r w:rsidRPr="00A7078E">
        <w:rPr>
          <w:rStyle w:val="Emphasis"/>
          <w:rFonts w:eastAsiaTheme="majorEastAsia"/>
          <w:color w:val="0E101A"/>
        </w:rPr>
        <w:t>Law &amp; Social Inquiry</w:t>
      </w:r>
      <w:r w:rsidRPr="00A7078E">
        <w:rPr>
          <w:color w:val="0E101A"/>
        </w:rPr>
        <w:t>, </w:t>
      </w:r>
      <w:r w:rsidRPr="00A7078E">
        <w:rPr>
          <w:rStyle w:val="Emphasis"/>
          <w:rFonts w:eastAsiaTheme="majorEastAsia"/>
          <w:color w:val="0E101A"/>
        </w:rPr>
        <w:t>39</w:t>
      </w:r>
      <w:r w:rsidRPr="00A7078E">
        <w:rPr>
          <w:color w:val="0E101A"/>
        </w:rPr>
        <w:t>(4).</w:t>
      </w:r>
      <w:proofErr w:type="gramEnd"/>
    </w:p>
    <w:p w14:paraId="0DFA8D4E" w14:textId="77777777" w:rsidR="000D7F94" w:rsidRPr="00A7078E" w:rsidRDefault="000D7F94" w:rsidP="000D7F94">
      <w:pPr>
        <w:pStyle w:val="NormalWeb"/>
        <w:spacing w:before="0" w:beforeAutospacing="0" w:after="0" w:afterAutospacing="0" w:line="480" w:lineRule="auto"/>
        <w:ind w:left="720" w:hanging="720"/>
        <w:rPr>
          <w:color w:val="0E101A"/>
        </w:rPr>
      </w:pPr>
      <w:proofErr w:type="spellStart"/>
      <w:r w:rsidRPr="00A7078E">
        <w:rPr>
          <w:color w:val="0E101A"/>
        </w:rPr>
        <w:t>Whitford</w:t>
      </w:r>
      <w:proofErr w:type="spellEnd"/>
      <w:r w:rsidRPr="00A7078E">
        <w:rPr>
          <w:color w:val="0E101A"/>
        </w:rPr>
        <w:t xml:space="preserve">, W. C. (1981). </w:t>
      </w:r>
      <w:proofErr w:type="gramStart"/>
      <w:r w:rsidRPr="00A7078E">
        <w:rPr>
          <w:color w:val="0E101A"/>
        </w:rPr>
        <w:t>Structuring Consumer Protection Legislation to Maximize Effectiveness.</w:t>
      </w:r>
      <w:proofErr w:type="gramEnd"/>
      <w:r w:rsidRPr="00A7078E">
        <w:rPr>
          <w:color w:val="0E101A"/>
        </w:rPr>
        <w:t> </w:t>
      </w:r>
      <w:r w:rsidRPr="00A7078E">
        <w:rPr>
          <w:rStyle w:val="Emphasis"/>
          <w:rFonts w:eastAsiaTheme="majorEastAsia"/>
          <w:color w:val="0E101A"/>
        </w:rPr>
        <w:t xml:space="preserve">Wis. L. </w:t>
      </w:r>
      <w:proofErr w:type="spellStart"/>
      <w:r w:rsidRPr="00A7078E">
        <w:rPr>
          <w:rStyle w:val="Emphasis"/>
          <w:rFonts w:eastAsiaTheme="majorEastAsia"/>
          <w:color w:val="0E101A"/>
        </w:rPr>
        <w:t>REv.</w:t>
      </w:r>
      <w:proofErr w:type="spellEnd"/>
      <w:r w:rsidRPr="00A7078E">
        <w:rPr>
          <w:color w:val="0E101A"/>
        </w:rPr>
        <w:t>, 1018.</w:t>
      </w:r>
    </w:p>
    <w:p w14:paraId="600B9EC2" w14:textId="77777777" w:rsidR="000D7F94" w:rsidRPr="00A7078E" w:rsidRDefault="000D7F94" w:rsidP="000D7F94">
      <w:pPr>
        <w:pStyle w:val="NormalWeb"/>
        <w:spacing w:before="0" w:beforeAutospacing="0" w:after="0" w:afterAutospacing="0" w:line="480" w:lineRule="auto"/>
        <w:ind w:left="720" w:hanging="720"/>
        <w:rPr>
          <w:color w:val="0E101A"/>
        </w:rPr>
      </w:pPr>
      <w:proofErr w:type="gramStart"/>
      <w:r w:rsidRPr="00A7078E">
        <w:rPr>
          <w:color w:val="0E101A"/>
        </w:rPr>
        <w:t>Zhang, M. (2008).</w:t>
      </w:r>
      <w:proofErr w:type="gramEnd"/>
      <w:r w:rsidRPr="00A7078E">
        <w:rPr>
          <w:color w:val="0E101A"/>
        </w:rPr>
        <w:t xml:space="preserve"> </w:t>
      </w:r>
      <w:proofErr w:type="gramStart"/>
      <w:r w:rsidRPr="00A7078E">
        <w:rPr>
          <w:color w:val="0E101A"/>
        </w:rPr>
        <w:t>Contractual choice of law in contracts of adhesion and party autonomy.</w:t>
      </w:r>
      <w:proofErr w:type="gramEnd"/>
      <w:r w:rsidRPr="00A7078E">
        <w:rPr>
          <w:color w:val="0E101A"/>
        </w:rPr>
        <w:t> </w:t>
      </w:r>
      <w:r w:rsidRPr="00A7078E">
        <w:rPr>
          <w:rStyle w:val="Emphasis"/>
          <w:rFonts w:eastAsiaTheme="majorEastAsia"/>
          <w:color w:val="0E101A"/>
        </w:rPr>
        <w:t>Akron L. Rev.</w:t>
      </w:r>
      <w:r w:rsidRPr="00A7078E">
        <w:rPr>
          <w:color w:val="0E101A"/>
        </w:rPr>
        <w:t>, </w:t>
      </w:r>
      <w:r w:rsidRPr="00A7078E">
        <w:rPr>
          <w:rStyle w:val="Emphasis"/>
          <w:rFonts w:eastAsiaTheme="majorEastAsia"/>
          <w:color w:val="0E101A"/>
        </w:rPr>
        <w:t>41</w:t>
      </w:r>
      <w:r w:rsidRPr="00A7078E">
        <w:rPr>
          <w:color w:val="0E101A"/>
        </w:rPr>
        <w:t>, p.123.</w:t>
      </w:r>
    </w:p>
    <w:p w14:paraId="5B5815BF" w14:textId="77777777" w:rsidR="00481E6D" w:rsidRPr="00A7078E" w:rsidRDefault="00481E6D" w:rsidP="00A7078E">
      <w:pPr>
        <w:ind w:hanging="1440"/>
        <w:rPr>
          <w:rFonts w:cs="Times New Roman"/>
          <w:szCs w:val="24"/>
        </w:rPr>
      </w:pPr>
    </w:p>
    <w:sectPr w:rsidR="00481E6D" w:rsidRPr="00A7078E" w:rsidSect="00843AF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EBDF3" w14:textId="77777777" w:rsidR="00274182" w:rsidRDefault="00274182" w:rsidP="00843AF6">
      <w:pPr>
        <w:spacing w:after="0" w:line="240" w:lineRule="auto"/>
      </w:pPr>
      <w:r>
        <w:separator/>
      </w:r>
    </w:p>
  </w:endnote>
  <w:endnote w:type="continuationSeparator" w:id="0">
    <w:p w14:paraId="7C463E52" w14:textId="77777777" w:rsidR="00274182" w:rsidRDefault="00274182" w:rsidP="0084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78509" w14:textId="77777777" w:rsidR="00274182" w:rsidRDefault="00274182" w:rsidP="00843AF6">
      <w:pPr>
        <w:spacing w:after="0" w:line="240" w:lineRule="auto"/>
      </w:pPr>
      <w:r>
        <w:separator/>
      </w:r>
    </w:p>
  </w:footnote>
  <w:footnote w:type="continuationSeparator" w:id="0">
    <w:p w14:paraId="3F3A84D5" w14:textId="77777777" w:rsidR="00274182" w:rsidRDefault="00274182" w:rsidP="00843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F9EA" w14:textId="3F6070F1" w:rsidR="00843AF6" w:rsidRDefault="00843AF6" w:rsidP="00843AF6">
    <w:pPr>
      <w:pStyle w:val="Header"/>
      <w:ind w:firstLine="0"/>
    </w:pPr>
    <w:r>
      <w:t>PERSUASIVE SPEECH</w:t>
    </w:r>
    <w:r>
      <w:tab/>
    </w:r>
    <w:r>
      <w:tab/>
    </w:r>
    <w:sdt>
      <w:sdtPr>
        <w:id w:val="2362203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5631">
          <w:rPr>
            <w:noProof/>
          </w:rPr>
          <w:t>5</w:t>
        </w:r>
        <w:r>
          <w:rPr>
            <w:noProof/>
          </w:rPr>
          <w:fldChar w:fldCharType="end"/>
        </w:r>
      </w:sdtContent>
    </w:sdt>
  </w:p>
  <w:p w14:paraId="1D0599DF" w14:textId="77777777" w:rsidR="00843AF6" w:rsidRDefault="00843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5740B" w14:textId="0028E5C1" w:rsidR="00843AF6" w:rsidRDefault="00843AF6" w:rsidP="00843AF6">
    <w:pPr>
      <w:pStyle w:val="Header"/>
      <w:ind w:firstLine="0"/>
    </w:pPr>
    <w:r>
      <w:t xml:space="preserve">Running </w:t>
    </w:r>
    <w:r w:rsidR="00C061B6">
      <w:t>Head: PERSUASIVE</w:t>
    </w:r>
    <w:r>
      <w:t xml:space="preserve"> SPEECH</w:t>
    </w:r>
    <w:r>
      <w:tab/>
    </w:r>
    <w:r>
      <w:tab/>
    </w:r>
    <w:sdt>
      <w:sdtPr>
        <w:id w:val="-12653061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196B">
          <w:rPr>
            <w:noProof/>
          </w:rPr>
          <w:t>1</w:t>
        </w:r>
        <w:r>
          <w:rPr>
            <w:noProof/>
          </w:rPr>
          <w:fldChar w:fldCharType="end"/>
        </w:r>
      </w:sdtContent>
    </w:sdt>
  </w:p>
  <w:p w14:paraId="3EC03EC7" w14:textId="77777777" w:rsidR="00843AF6" w:rsidRDefault="00843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0E1"/>
    <w:multiLevelType w:val="hybridMultilevel"/>
    <w:tmpl w:val="655CE51E"/>
    <w:lvl w:ilvl="0" w:tplc="0409000F">
      <w:start w:val="1"/>
      <w:numFmt w:val="decimal"/>
      <w:lvlText w:val="%1."/>
      <w:lvlJc w:val="left"/>
      <w:pPr>
        <w:ind w:left="2400" w:hanging="360"/>
      </w:p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
    <w:nsid w:val="068E20EE"/>
    <w:multiLevelType w:val="multilevel"/>
    <w:tmpl w:val="E87E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B1515"/>
    <w:multiLevelType w:val="hybridMultilevel"/>
    <w:tmpl w:val="0E8E9CA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
    <w:nsid w:val="0E2E3B52"/>
    <w:multiLevelType w:val="hybridMultilevel"/>
    <w:tmpl w:val="DC0C4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25C00"/>
    <w:multiLevelType w:val="multilevel"/>
    <w:tmpl w:val="8B56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C57DC"/>
    <w:multiLevelType w:val="hybridMultilevel"/>
    <w:tmpl w:val="DAFA445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8CC1B50"/>
    <w:multiLevelType w:val="hybridMultilevel"/>
    <w:tmpl w:val="0F8243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8D3891"/>
    <w:multiLevelType w:val="hybridMultilevel"/>
    <w:tmpl w:val="BDF26B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0209C0"/>
    <w:multiLevelType w:val="multilevel"/>
    <w:tmpl w:val="5DE6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3A3285"/>
    <w:multiLevelType w:val="hybridMultilevel"/>
    <w:tmpl w:val="BDF26B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9"/>
  </w:num>
  <w:num w:numId="4">
    <w:abstractNumId w:val="2"/>
  </w:num>
  <w:num w:numId="5">
    <w:abstractNumId w:val="6"/>
  </w:num>
  <w:num w:numId="6">
    <w:abstractNumId w:val="0"/>
  </w:num>
  <w:num w:numId="7">
    <w:abstractNumId w:val="7"/>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0sjQxN7A0tTQ2NDdX0lEKTi0uzszPAykwrAUALod3PSwAAAA="/>
  </w:docVars>
  <w:rsids>
    <w:rsidRoot w:val="00843AF6"/>
    <w:rsid w:val="0003314B"/>
    <w:rsid w:val="000A59DB"/>
    <w:rsid w:val="000D7F94"/>
    <w:rsid w:val="00104AE8"/>
    <w:rsid w:val="001201BA"/>
    <w:rsid w:val="00120A1F"/>
    <w:rsid w:val="00137390"/>
    <w:rsid w:val="001A5221"/>
    <w:rsid w:val="0020196B"/>
    <w:rsid w:val="00274182"/>
    <w:rsid w:val="002C3F9E"/>
    <w:rsid w:val="002D3ACF"/>
    <w:rsid w:val="003630E5"/>
    <w:rsid w:val="00481E6D"/>
    <w:rsid w:val="004E023F"/>
    <w:rsid w:val="00553950"/>
    <w:rsid w:val="006E0D2B"/>
    <w:rsid w:val="007D786A"/>
    <w:rsid w:val="00843AF6"/>
    <w:rsid w:val="00876340"/>
    <w:rsid w:val="008F5C0F"/>
    <w:rsid w:val="009244D8"/>
    <w:rsid w:val="009547CE"/>
    <w:rsid w:val="00A10840"/>
    <w:rsid w:val="00A7078E"/>
    <w:rsid w:val="00AB5631"/>
    <w:rsid w:val="00AF14DF"/>
    <w:rsid w:val="00C061B6"/>
    <w:rsid w:val="00C537F1"/>
    <w:rsid w:val="00CE6858"/>
    <w:rsid w:val="00CF23B1"/>
    <w:rsid w:val="00D45460"/>
    <w:rsid w:val="00DD3C2E"/>
    <w:rsid w:val="00E94457"/>
    <w:rsid w:val="00EC6A78"/>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A10840"/>
    <w:pPr>
      <w:keepNext/>
      <w:keepLines/>
      <w:jc w:val="center"/>
      <w:outlineLvl w:val="0"/>
    </w:pPr>
    <w:rPr>
      <w:rFonts w:eastAsiaTheme="majorEastAsia"/>
      <w:b/>
      <w:szCs w:val="24"/>
    </w:rPr>
  </w:style>
  <w:style w:type="paragraph" w:styleId="Heading2">
    <w:name w:val="heading 2"/>
    <w:basedOn w:val="Subtitle"/>
    <w:next w:val="Normal"/>
    <w:link w:val="Heading2Char"/>
    <w:autoRedefine/>
    <w:uiPriority w:val="9"/>
    <w:unhideWhenUsed/>
    <w:qFormat/>
    <w:rsid w:val="00876340"/>
    <w:pPr>
      <w:keepNext/>
      <w:keepLines/>
      <w:spacing w:after="0"/>
      <w:ind w:firstLine="0"/>
      <w:jc w:val="center"/>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40"/>
    <w:rPr>
      <w:rFonts w:ascii="Times New Roman" w:eastAsiaTheme="majorEastAsia" w:hAnsi="Times New Roman"/>
      <w:b/>
      <w:color w:val="0D0D0D" w:themeColor="text1" w:themeTint="F2"/>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481E6D"/>
    <w:pPr>
      <w:ind w:left="1440" w:hanging="1440"/>
      <w:jc w:val="center"/>
    </w:pPr>
    <w:rPr>
      <w:rFonts w:cs="Times New Roman"/>
      <w:bCs/>
      <w:color w:val="222222"/>
      <w:szCs w:val="24"/>
      <w:shd w:val="clear" w:color="auto" w:fill="FFFFFF"/>
    </w:rPr>
  </w:style>
  <w:style w:type="character" w:customStyle="1" w:styleId="Heading2Char">
    <w:name w:val="Heading 2 Char"/>
    <w:basedOn w:val="DefaultParagraphFont"/>
    <w:link w:val="Heading2"/>
    <w:uiPriority w:val="9"/>
    <w:rsid w:val="00876340"/>
    <w:rPr>
      <w:rFonts w:ascii="Times New Roman" w:eastAsiaTheme="majorEastAsia" w:hAnsi="Times New Roman" w:cstheme="minorBidi"/>
      <w:b/>
      <w:color w:val="000000" w:themeColor="text1"/>
      <w:spacing w:val="15"/>
      <w:sz w:val="24"/>
      <w:szCs w:val="26"/>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84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F6"/>
    <w:rPr>
      <w:rFonts w:ascii="Times New Roman" w:hAnsi="Times New Roman"/>
      <w:color w:val="0D0D0D" w:themeColor="text1" w:themeTint="F2"/>
      <w:sz w:val="24"/>
    </w:rPr>
  </w:style>
  <w:style w:type="paragraph" w:styleId="Footer">
    <w:name w:val="footer"/>
    <w:basedOn w:val="Normal"/>
    <w:link w:val="FooterChar"/>
    <w:uiPriority w:val="99"/>
    <w:unhideWhenUsed/>
    <w:rsid w:val="0084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F6"/>
    <w:rPr>
      <w:rFonts w:ascii="Times New Roman" w:hAnsi="Times New Roman"/>
      <w:color w:val="0D0D0D" w:themeColor="text1" w:themeTint="F2"/>
      <w:sz w:val="24"/>
    </w:rPr>
  </w:style>
  <w:style w:type="paragraph" w:styleId="ListParagraph">
    <w:name w:val="List Paragraph"/>
    <w:basedOn w:val="Normal"/>
    <w:uiPriority w:val="34"/>
    <w:qFormat/>
    <w:rsid w:val="00120A1F"/>
    <w:pPr>
      <w:ind w:left="720"/>
      <w:contextualSpacing/>
    </w:pPr>
  </w:style>
  <w:style w:type="paragraph" w:styleId="NormalWeb">
    <w:name w:val="Normal (Web)"/>
    <w:basedOn w:val="Normal"/>
    <w:uiPriority w:val="99"/>
    <w:semiHidden/>
    <w:unhideWhenUsed/>
    <w:rsid w:val="000A59DB"/>
    <w:pPr>
      <w:spacing w:before="100" w:beforeAutospacing="1" w:after="100" w:afterAutospacing="1" w:line="240" w:lineRule="auto"/>
      <w:ind w:firstLine="0"/>
      <w:jc w:val="left"/>
    </w:pPr>
    <w:rPr>
      <w:rFonts w:eastAsia="Times New Roman" w:cs="Times New Roman"/>
      <w:color w:val="auto"/>
      <w:spacing w:val="0"/>
      <w:kern w:val="0"/>
      <w:szCs w:val="24"/>
    </w:rPr>
  </w:style>
  <w:style w:type="character" w:styleId="Strong">
    <w:name w:val="Strong"/>
    <w:basedOn w:val="DefaultParagraphFont"/>
    <w:uiPriority w:val="22"/>
    <w:qFormat/>
    <w:rsid w:val="000A59DB"/>
    <w:rPr>
      <w:b/>
      <w:bCs/>
    </w:rPr>
  </w:style>
  <w:style w:type="character" w:styleId="Emphasis">
    <w:name w:val="Emphasis"/>
    <w:basedOn w:val="DefaultParagraphFont"/>
    <w:uiPriority w:val="20"/>
    <w:qFormat/>
    <w:rsid w:val="000A59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A10840"/>
    <w:pPr>
      <w:keepNext/>
      <w:keepLines/>
      <w:jc w:val="center"/>
      <w:outlineLvl w:val="0"/>
    </w:pPr>
    <w:rPr>
      <w:rFonts w:eastAsiaTheme="majorEastAsia"/>
      <w:b/>
      <w:szCs w:val="24"/>
    </w:rPr>
  </w:style>
  <w:style w:type="paragraph" w:styleId="Heading2">
    <w:name w:val="heading 2"/>
    <w:basedOn w:val="Subtitle"/>
    <w:next w:val="Normal"/>
    <w:link w:val="Heading2Char"/>
    <w:autoRedefine/>
    <w:uiPriority w:val="9"/>
    <w:unhideWhenUsed/>
    <w:qFormat/>
    <w:rsid w:val="00876340"/>
    <w:pPr>
      <w:keepNext/>
      <w:keepLines/>
      <w:spacing w:after="0"/>
      <w:ind w:firstLine="0"/>
      <w:jc w:val="center"/>
      <w:outlineLvl w:val="1"/>
    </w:pPr>
    <w:rPr>
      <w:rFonts w:ascii="Times New Roman" w:eastAsiaTheme="majorEastAsia" w:hAnsi="Times New Roman"/>
      <w:b/>
      <w:color w:val="000000" w:themeColor="text1"/>
      <w:sz w:val="24"/>
      <w:szCs w:val="26"/>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40"/>
    <w:rPr>
      <w:rFonts w:ascii="Times New Roman" w:eastAsiaTheme="majorEastAsia" w:hAnsi="Times New Roman"/>
      <w:b/>
      <w:color w:val="0D0D0D" w:themeColor="text1" w:themeTint="F2"/>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481E6D"/>
    <w:pPr>
      <w:ind w:left="1440" w:hanging="1440"/>
      <w:jc w:val="center"/>
    </w:pPr>
    <w:rPr>
      <w:rFonts w:cs="Times New Roman"/>
      <w:bCs/>
      <w:color w:val="222222"/>
      <w:szCs w:val="24"/>
      <w:shd w:val="clear" w:color="auto" w:fill="FFFFFF"/>
    </w:rPr>
  </w:style>
  <w:style w:type="character" w:customStyle="1" w:styleId="Heading2Char">
    <w:name w:val="Heading 2 Char"/>
    <w:basedOn w:val="DefaultParagraphFont"/>
    <w:link w:val="Heading2"/>
    <w:uiPriority w:val="9"/>
    <w:rsid w:val="00876340"/>
    <w:rPr>
      <w:rFonts w:ascii="Times New Roman" w:eastAsiaTheme="majorEastAsia" w:hAnsi="Times New Roman" w:cstheme="minorBidi"/>
      <w:b/>
      <w:color w:val="000000" w:themeColor="text1"/>
      <w:spacing w:val="15"/>
      <w:sz w:val="24"/>
      <w:szCs w:val="26"/>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84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F6"/>
    <w:rPr>
      <w:rFonts w:ascii="Times New Roman" w:hAnsi="Times New Roman"/>
      <w:color w:val="0D0D0D" w:themeColor="text1" w:themeTint="F2"/>
      <w:sz w:val="24"/>
    </w:rPr>
  </w:style>
  <w:style w:type="paragraph" w:styleId="Footer">
    <w:name w:val="footer"/>
    <w:basedOn w:val="Normal"/>
    <w:link w:val="FooterChar"/>
    <w:uiPriority w:val="99"/>
    <w:unhideWhenUsed/>
    <w:rsid w:val="0084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F6"/>
    <w:rPr>
      <w:rFonts w:ascii="Times New Roman" w:hAnsi="Times New Roman"/>
      <w:color w:val="0D0D0D" w:themeColor="text1" w:themeTint="F2"/>
      <w:sz w:val="24"/>
    </w:rPr>
  </w:style>
  <w:style w:type="paragraph" w:styleId="ListParagraph">
    <w:name w:val="List Paragraph"/>
    <w:basedOn w:val="Normal"/>
    <w:uiPriority w:val="34"/>
    <w:qFormat/>
    <w:rsid w:val="00120A1F"/>
    <w:pPr>
      <w:ind w:left="720"/>
      <w:contextualSpacing/>
    </w:pPr>
  </w:style>
  <w:style w:type="paragraph" w:styleId="NormalWeb">
    <w:name w:val="Normal (Web)"/>
    <w:basedOn w:val="Normal"/>
    <w:uiPriority w:val="99"/>
    <w:semiHidden/>
    <w:unhideWhenUsed/>
    <w:rsid w:val="000A59DB"/>
    <w:pPr>
      <w:spacing w:before="100" w:beforeAutospacing="1" w:after="100" w:afterAutospacing="1" w:line="240" w:lineRule="auto"/>
      <w:ind w:firstLine="0"/>
      <w:jc w:val="left"/>
    </w:pPr>
    <w:rPr>
      <w:rFonts w:eastAsia="Times New Roman" w:cs="Times New Roman"/>
      <w:color w:val="auto"/>
      <w:spacing w:val="0"/>
      <w:kern w:val="0"/>
      <w:szCs w:val="24"/>
    </w:rPr>
  </w:style>
  <w:style w:type="character" w:styleId="Strong">
    <w:name w:val="Strong"/>
    <w:basedOn w:val="DefaultParagraphFont"/>
    <w:uiPriority w:val="22"/>
    <w:qFormat/>
    <w:rsid w:val="000A59DB"/>
    <w:rPr>
      <w:b/>
      <w:bCs/>
    </w:rPr>
  </w:style>
  <w:style w:type="character" w:styleId="Emphasis">
    <w:name w:val="Emphasis"/>
    <w:basedOn w:val="DefaultParagraphFont"/>
    <w:uiPriority w:val="20"/>
    <w:qFormat/>
    <w:rsid w:val="000A5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kimurgor</dc:creator>
  <cp:lastModifiedBy>admin</cp:lastModifiedBy>
  <cp:revision>2</cp:revision>
  <dcterms:created xsi:type="dcterms:W3CDTF">2021-02-18T16:47:00Z</dcterms:created>
  <dcterms:modified xsi:type="dcterms:W3CDTF">2021-02-18T16:47:00Z</dcterms:modified>
</cp:coreProperties>
</file>